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297F3" w14:textId="1EABCC62" w:rsidR="00362678" w:rsidRDefault="00362678" w:rsidP="00362678">
      <w:pPr>
        <w:pStyle w:val="Corpsdetexte"/>
        <w:tabs>
          <w:tab w:val="left" w:pos="4005"/>
          <w:tab w:val="center" w:pos="4991"/>
        </w:tabs>
        <w:rPr>
          <w:b/>
          <w:color w:val="FF0000"/>
          <w:sz w:val="32"/>
          <w:szCs w:val="32"/>
        </w:rPr>
      </w:pPr>
    </w:p>
    <w:p w14:paraId="3FCC7E8E" w14:textId="231FD4D8" w:rsidR="000D00B2" w:rsidRPr="00362678" w:rsidRDefault="00362678" w:rsidP="00362678">
      <w:pPr>
        <w:tabs>
          <w:tab w:val="center" w:pos="4991"/>
        </w:tabs>
        <w:rPr>
          <w:lang w:val="fr-FR"/>
        </w:rPr>
        <w:sectPr w:rsidR="000D00B2" w:rsidRPr="00362678" w:rsidSect="00362678">
          <w:headerReference w:type="first" r:id="rId8"/>
          <w:type w:val="continuous"/>
          <w:pgSz w:w="11910" w:h="16840"/>
          <w:pgMar w:top="1560" w:right="964" w:bottom="568" w:left="964" w:header="720" w:footer="428" w:gutter="0"/>
          <w:cols w:space="720"/>
          <w:titlePg/>
          <w:docGrid w:linePitch="299"/>
        </w:sectPr>
      </w:pPr>
      <w:r>
        <w:rPr>
          <w:lang w:val="fr-FR"/>
        </w:rPr>
        <w:tab/>
      </w:r>
    </w:p>
    <w:p w14:paraId="60CBEC51" w14:textId="67DB5AC8" w:rsidR="00362678" w:rsidRPr="00362678" w:rsidRDefault="00362678" w:rsidP="00362678">
      <w:pPr>
        <w:tabs>
          <w:tab w:val="center" w:pos="4991"/>
        </w:tabs>
        <w:rPr>
          <w:sz w:val="32"/>
          <w:szCs w:val="32"/>
          <w:lang w:val="fr-FR"/>
        </w:rPr>
        <w:sectPr w:rsidR="00362678" w:rsidRPr="00362678" w:rsidSect="00362678">
          <w:headerReference w:type="first" r:id="rId9"/>
          <w:type w:val="continuous"/>
          <w:pgSz w:w="11910" w:h="16840"/>
          <w:pgMar w:top="1701" w:right="964" w:bottom="964" w:left="964" w:header="720" w:footer="425" w:gutter="0"/>
          <w:cols w:space="720"/>
          <w:titlePg/>
          <w:docGrid w:linePitch="299"/>
        </w:sectPr>
      </w:pPr>
    </w:p>
    <w:p w14:paraId="5EA4468D" w14:textId="77777777" w:rsidR="00362678" w:rsidRPr="00362678" w:rsidRDefault="00362678" w:rsidP="00362678">
      <w:pPr>
        <w:spacing w:line="276" w:lineRule="auto"/>
        <w:jc w:val="center"/>
        <w:rPr>
          <w:b/>
          <w:sz w:val="32"/>
          <w:szCs w:val="32"/>
          <w:lang w:val="fr-FR"/>
        </w:rPr>
      </w:pPr>
      <w:r w:rsidRPr="00362678">
        <w:rPr>
          <w:b/>
          <w:sz w:val="32"/>
          <w:szCs w:val="32"/>
          <w:lang w:val="fr-FR"/>
        </w:rPr>
        <w:t xml:space="preserve">CAP </w:t>
      </w:r>
    </w:p>
    <w:p w14:paraId="332244A7" w14:textId="588E9D8E" w:rsidR="00A9137D" w:rsidRPr="00362678" w:rsidRDefault="00362678" w:rsidP="00362678">
      <w:pPr>
        <w:spacing w:line="276" w:lineRule="auto"/>
        <w:jc w:val="center"/>
        <w:rPr>
          <w:b/>
          <w:sz w:val="32"/>
          <w:szCs w:val="32"/>
          <w:lang w:val="fr-FR"/>
        </w:rPr>
      </w:pPr>
      <w:r w:rsidRPr="00362678">
        <w:rPr>
          <w:b/>
          <w:sz w:val="32"/>
          <w:szCs w:val="32"/>
          <w:lang w:val="fr-FR"/>
        </w:rPr>
        <w:t>MENUISIER ALUMINIUM VERRE</w:t>
      </w:r>
    </w:p>
    <w:p w14:paraId="44B098A1" w14:textId="77777777" w:rsidR="00A9137D" w:rsidRPr="009470EA" w:rsidRDefault="00A9137D" w:rsidP="00A9137D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MATIÈRE D'ŒUVRE CENTRE</w:t>
      </w:r>
    </w:p>
    <w:p w14:paraId="5630ED4A" w14:textId="768085B5" w:rsidR="00A9137D" w:rsidRDefault="00A9137D" w:rsidP="00362678">
      <w:pPr>
        <w:pStyle w:val="Corpsdetexte"/>
        <w:jc w:val="center"/>
        <w:rPr>
          <w:b/>
          <w:sz w:val="32"/>
          <w:szCs w:val="32"/>
        </w:rPr>
      </w:pPr>
      <w:r w:rsidRPr="009470EA">
        <w:rPr>
          <w:b/>
          <w:sz w:val="32"/>
          <w:szCs w:val="32"/>
        </w:rPr>
        <w:t>PRÉPARATION CENTRE</w:t>
      </w:r>
    </w:p>
    <w:p w14:paraId="3B965C0D" w14:textId="77777777" w:rsidR="00362678" w:rsidRPr="00362678" w:rsidRDefault="00362678" w:rsidP="00362678">
      <w:pPr>
        <w:pStyle w:val="Corpsdetexte"/>
        <w:spacing w:line="240" w:lineRule="auto"/>
        <w:jc w:val="center"/>
        <w:rPr>
          <w:b/>
          <w:sz w:val="32"/>
          <w:szCs w:val="32"/>
        </w:rPr>
      </w:pPr>
    </w:p>
    <w:p w14:paraId="28126F86" w14:textId="2EA1FA1C" w:rsidR="00362678" w:rsidRPr="00362678" w:rsidRDefault="00A9137D" w:rsidP="00362678">
      <w:pPr>
        <w:spacing w:line="0" w:lineRule="atLeast"/>
        <w:ind w:right="-159"/>
        <w:rPr>
          <w:rFonts w:eastAsia="Arial"/>
          <w:b/>
          <w:sz w:val="28"/>
          <w:szCs w:val="28"/>
          <w:lang w:val="fr-FR" w:eastAsia="fr-FR"/>
        </w:rPr>
      </w:pPr>
      <w:proofErr w:type="spellStart"/>
      <w:proofErr w:type="gramStart"/>
      <w:r w:rsidRPr="00A9137D">
        <w:rPr>
          <w:sz w:val="28"/>
          <w:szCs w:val="28"/>
          <w:u w:val="single"/>
        </w:rPr>
        <w:t>Épreuve</w:t>
      </w:r>
      <w:proofErr w:type="spellEnd"/>
      <w:r>
        <w:rPr>
          <w:sz w:val="28"/>
          <w:szCs w:val="28"/>
          <w:u w:val="single"/>
        </w:rPr>
        <w:t> :</w:t>
      </w:r>
      <w:proofErr w:type="gramEnd"/>
      <w:r w:rsidRPr="00A9137D">
        <w:rPr>
          <w:sz w:val="28"/>
          <w:szCs w:val="28"/>
        </w:rPr>
        <w:t xml:space="preserve"> </w:t>
      </w:r>
      <w:r w:rsidR="00362678" w:rsidRPr="00362678">
        <w:rPr>
          <w:rFonts w:eastAsia="Arial"/>
          <w:b/>
          <w:sz w:val="28"/>
          <w:szCs w:val="28"/>
          <w:lang w:val="fr-FR" w:eastAsia="fr-FR"/>
        </w:rPr>
        <w:t>EP2 Réalisation et contrôle d’un ouvrage courant</w:t>
      </w:r>
    </w:p>
    <w:p w14:paraId="1704DADE" w14:textId="77777777" w:rsidR="00362678" w:rsidRDefault="00362678" w:rsidP="00362678">
      <w:pPr>
        <w:ind w:right="-159"/>
        <w:rPr>
          <w:rFonts w:eastAsia="Arial"/>
          <w:b/>
          <w:sz w:val="32"/>
          <w:szCs w:val="20"/>
          <w:lang w:val="fr-FR" w:eastAsia="fr-FR"/>
        </w:rPr>
      </w:pPr>
    </w:p>
    <w:p w14:paraId="47810ACC" w14:textId="13CB3191" w:rsidR="00362678" w:rsidRPr="00362678" w:rsidRDefault="00362678" w:rsidP="00362678">
      <w:pPr>
        <w:widowControl/>
        <w:numPr>
          <w:ilvl w:val="0"/>
          <w:numId w:val="19"/>
        </w:numPr>
        <w:tabs>
          <w:tab w:val="clear" w:pos="450"/>
        </w:tabs>
        <w:autoSpaceDE/>
        <w:autoSpaceDN/>
        <w:ind w:left="709" w:hanging="283"/>
        <w:rPr>
          <w:rFonts w:eastAsia="Times New Roman"/>
          <w:b/>
          <w:u w:val="single"/>
          <w:lang w:val="fr-FR" w:eastAsia="fr-FR"/>
        </w:rPr>
      </w:pPr>
      <w:r w:rsidRPr="00362678">
        <w:rPr>
          <w:rFonts w:eastAsia="Times New Roman"/>
          <w:b/>
          <w:u w:val="single"/>
          <w:lang w:val="fr-FR" w:eastAsia="fr-FR"/>
        </w:rPr>
        <w:t>OUTILLAGE COLLECTIF</w:t>
      </w:r>
    </w:p>
    <w:p w14:paraId="3C8806E8" w14:textId="77777777" w:rsidR="00362678" w:rsidRP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  <w:r w:rsidRPr="00362678">
        <w:rPr>
          <w:rFonts w:eastAsia="Times New Roman"/>
          <w:b/>
          <w:lang w:val="fr-FR" w:eastAsia="fr-FR"/>
        </w:rPr>
        <w:t>Aluminium</w:t>
      </w:r>
    </w:p>
    <w:p w14:paraId="497DC11B" w14:textId="77777777" w:rsidR="00362678" w:rsidRP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</w:p>
    <w:p w14:paraId="13A5781C" w14:textId="77777777" w:rsidR="00362678" w:rsidRPr="00362678" w:rsidRDefault="00362678" w:rsidP="00362678">
      <w:pPr>
        <w:spacing w:line="0" w:lineRule="atLeast"/>
        <w:ind w:right="-159"/>
        <w:rPr>
          <w:rFonts w:eastAsia="Arial"/>
          <w:b/>
          <w:lang w:val="fr-FR" w:eastAsia="fr-FR"/>
        </w:rPr>
      </w:pPr>
    </w:p>
    <w:p w14:paraId="3475A3FA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>Tronçonneuse simple ou double tête</w:t>
      </w:r>
    </w:p>
    <w:p w14:paraId="20207202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>Poinçons nécessaires à la gamme frappe du centre (Assemblage, drainage, passage crémone)</w:t>
      </w:r>
    </w:p>
    <w:p w14:paraId="17C27572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 xml:space="preserve">Fraiseuse à copier avec une fraise aluminium </w:t>
      </w:r>
    </w:p>
    <w:p w14:paraId="1A204B2B" w14:textId="77777777" w:rsidR="00362678" w:rsidRPr="00362678" w:rsidRDefault="00362678" w:rsidP="00362678">
      <w:pPr>
        <w:widowControl/>
        <w:autoSpaceDE/>
        <w:autoSpaceDN/>
        <w:ind w:left="720"/>
        <w:rPr>
          <w:rFonts w:eastAsia="Times New Roman"/>
          <w:lang w:val="fr-FR" w:eastAsia="fr-FR"/>
        </w:rPr>
      </w:pPr>
    </w:p>
    <w:p w14:paraId="1784ED09" w14:textId="2AD62715" w:rsid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  <w:r w:rsidRPr="00362678">
        <w:rPr>
          <w:rFonts w:eastAsia="Times New Roman"/>
          <w:b/>
          <w:lang w:val="fr-FR" w:eastAsia="fr-FR"/>
        </w:rPr>
        <w:t>Miroiterie</w:t>
      </w:r>
    </w:p>
    <w:p w14:paraId="74A620CD" w14:textId="77777777" w:rsidR="00362678" w:rsidRP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  <w:bookmarkStart w:id="0" w:name="_GoBack"/>
      <w:bookmarkEnd w:id="0"/>
    </w:p>
    <w:p w14:paraId="61862080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>Ponceuses à bandes avec bandes de 120/180/240/liège</w:t>
      </w:r>
    </w:p>
    <w:p w14:paraId="7199AB1C" w14:textId="40696215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>Perceuse de miroiterie avec tube diamanté de 60</w:t>
      </w:r>
    </w:p>
    <w:p w14:paraId="25E4999F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</w:p>
    <w:p w14:paraId="47A48143" w14:textId="3AD960F5" w:rsidR="00362678" w:rsidRPr="00362678" w:rsidRDefault="00362678" w:rsidP="00362678">
      <w:pPr>
        <w:widowControl/>
        <w:autoSpaceDE/>
        <w:autoSpaceDN/>
        <w:ind w:left="720" w:hanging="294"/>
        <w:rPr>
          <w:rFonts w:eastAsia="Times New Roman"/>
          <w:b/>
          <w:lang w:val="fr-FR" w:eastAsia="fr-FR"/>
        </w:rPr>
      </w:pPr>
      <w:r w:rsidRPr="00362678">
        <w:rPr>
          <w:rFonts w:eastAsia="Times New Roman"/>
          <w:b/>
          <w:lang w:val="fr-FR" w:eastAsia="fr-FR"/>
        </w:rPr>
        <w:t>2)</w:t>
      </w:r>
      <w:r w:rsidRPr="00362678">
        <w:rPr>
          <w:rFonts w:eastAsia="Times New Roman"/>
          <w:b/>
          <w:lang w:val="fr-FR" w:eastAsia="fr-FR"/>
        </w:rPr>
        <w:tab/>
      </w:r>
      <w:r w:rsidRPr="00362678">
        <w:rPr>
          <w:rFonts w:eastAsia="Times New Roman"/>
          <w:b/>
          <w:u w:val="single"/>
          <w:lang w:val="fr-FR" w:eastAsia="fr-FR"/>
        </w:rPr>
        <w:t>OUTILLAGE INDIVIDUEL</w:t>
      </w:r>
    </w:p>
    <w:p w14:paraId="6770F4AC" w14:textId="77777777" w:rsidR="00362678" w:rsidRP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</w:p>
    <w:p w14:paraId="73674944" w14:textId="60361B21" w:rsid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  <w:r w:rsidRPr="00362678">
        <w:rPr>
          <w:rFonts w:eastAsia="Times New Roman"/>
          <w:b/>
          <w:lang w:val="fr-FR" w:eastAsia="fr-FR"/>
        </w:rPr>
        <w:t>Aluminium</w:t>
      </w:r>
    </w:p>
    <w:p w14:paraId="16BBB4FB" w14:textId="77777777" w:rsidR="00362678" w:rsidRP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</w:p>
    <w:p w14:paraId="5C72AD4A" w14:textId="77777777" w:rsidR="00362678" w:rsidRPr="00362678" w:rsidRDefault="00362678" w:rsidP="00362678">
      <w:pPr>
        <w:framePr w:hSpace="141" w:wrap="around" w:hAnchor="margin" w:y="384"/>
        <w:widowControl/>
        <w:autoSpaceDE/>
        <w:autoSpaceDN/>
        <w:jc w:val="center"/>
        <w:rPr>
          <w:rFonts w:eastAsia="Times New Roman"/>
          <w:lang w:val="fr-FR" w:eastAsia="fr-FR"/>
        </w:rPr>
      </w:pPr>
    </w:p>
    <w:p w14:paraId="366EC5D4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 xml:space="preserve">Clefs et embouts nécessaires au montage des quincailleries </w:t>
      </w:r>
    </w:p>
    <w:p w14:paraId="52A8169A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>Serrure de coulissant 1 point pour test</w:t>
      </w:r>
    </w:p>
    <w:p w14:paraId="157801D1" w14:textId="77777777" w:rsidR="00362678" w:rsidRPr="00362678" w:rsidRDefault="00362678" w:rsidP="00362678">
      <w:pPr>
        <w:widowControl/>
        <w:autoSpaceDE/>
        <w:autoSpaceDN/>
        <w:rPr>
          <w:rFonts w:eastAsia="Times New Roman"/>
          <w:lang w:val="fr-FR" w:eastAsia="fr-FR"/>
        </w:rPr>
      </w:pPr>
    </w:p>
    <w:p w14:paraId="36E4AE8C" w14:textId="23AB51AD" w:rsidR="00362678" w:rsidRP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  <w:r w:rsidRPr="00362678">
        <w:rPr>
          <w:rFonts w:eastAsia="Times New Roman"/>
          <w:b/>
          <w:lang w:val="fr-FR" w:eastAsia="fr-FR"/>
        </w:rPr>
        <w:t>Miroiterie</w:t>
      </w:r>
    </w:p>
    <w:p w14:paraId="7E08FA23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>Instruments de traçage</w:t>
      </w:r>
    </w:p>
    <w:p w14:paraId="39710348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>Tournette, coupe verre, liquide de coupe, pince à ouvrir le verre, pince de miroitier, équerres de miroitiers</w:t>
      </w:r>
    </w:p>
    <w:p w14:paraId="3F97B0A8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>Aimants de collage</w:t>
      </w:r>
    </w:p>
    <w:p w14:paraId="3960EC28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>Lampe UV + colle UV</w:t>
      </w:r>
    </w:p>
    <w:p w14:paraId="56508D2D" w14:textId="77777777" w:rsidR="00362678" w:rsidRPr="00362678" w:rsidRDefault="00362678" w:rsidP="00362678">
      <w:pPr>
        <w:widowControl/>
        <w:autoSpaceDE/>
        <w:autoSpaceDN/>
        <w:rPr>
          <w:rFonts w:eastAsia="Times New Roman"/>
          <w:lang w:val="fr-FR" w:eastAsia="fr-FR"/>
        </w:rPr>
      </w:pPr>
    </w:p>
    <w:p w14:paraId="4C1C78F6" w14:textId="544F612C" w:rsidR="00362678" w:rsidRPr="00362678" w:rsidRDefault="00362678" w:rsidP="00362678">
      <w:pPr>
        <w:widowControl/>
        <w:autoSpaceDE/>
        <w:autoSpaceDN/>
        <w:ind w:firstLine="426"/>
        <w:rPr>
          <w:rFonts w:eastAsia="Times New Roman"/>
          <w:b/>
          <w:lang w:val="fr-FR" w:eastAsia="fr-FR"/>
        </w:rPr>
      </w:pPr>
      <w:r w:rsidRPr="00362678">
        <w:rPr>
          <w:rFonts w:eastAsia="Times New Roman"/>
          <w:b/>
          <w:lang w:val="fr-FR" w:eastAsia="fr-FR"/>
        </w:rPr>
        <w:t>3)</w:t>
      </w:r>
      <w:r w:rsidRPr="00362678">
        <w:rPr>
          <w:rFonts w:eastAsia="Times New Roman"/>
          <w:b/>
          <w:lang w:val="fr-FR" w:eastAsia="fr-FR"/>
        </w:rPr>
        <w:tab/>
      </w:r>
      <w:r w:rsidRPr="00362678">
        <w:rPr>
          <w:rFonts w:eastAsia="Times New Roman"/>
          <w:b/>
          <w:u w:val="single"/>
          <w:lang w:val="fr-FR" w:eastAsia="fr-FR"/>
        </w:rPr>
        <w:t>DOCUMENTS INDIVIDUELS</w:t>
      </w:r>
    </w:p>
    <w:p w14:paraId="7B594610" w14:textId="3A1ABB8E" w:rsid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  <w:r w:rsidRPr="00362678">
        <w:rPr>
          <w:rFonts w:eastAsia="Times New Roman"/>
          <w:b/>
          <w:lang w:val="fr-FR" w:eastAsia="fr-FR"/>
        </w:rPr>
        <w:t>Aluminium</w:t>
      </w:r>
    </w:p>
    <w:p w14:paraId="2E99FD2B" w14:textId="77777777" w:rsidR="00362678" w:rsidRPr="00362678" w:rsidRDefault="00362678" w:rsidP="00362678">
      <w:pPr>
        <w:widowControl/>
        <w:autoSpaceDE/>
        <w:autoSpaceDN/>
        <w:jc w:val="center"/>
        <w:rPr>
          <w:rFonts w:eastAsia="Times New Roman"/>
          <w:b/>
          <w:lang w:val="fr-FR" w:eastAsia="fr-FR"/>
        </w:rPr>
      </w:pPr>
    </w:p>
    <w:p w14:paraId="2AE1C5B5" w14:textId="77777777" w:rsidR="00362678" w:rsidRPr="00362678" w:rsidRDefault="00362678" w:rsidP="00362678">
      <w:pPr>
        <w:framePr w:hSpace="141" w:wrap="around" w:hAnchor="margin" w:y="384"/>
        <w:widowControl/>
        <w:autoSpaceDE/>
        <w:autoSpaceDN/>
        <w:jc w:val="center"/>
        <w:rPr>
          <w:rFonts w:eastAsia="Times New Roman"/>
          <w:lang w:val="fr-FR" w:eastAsia="fr-FR"/>
        </w:rPr>
      </w:pPr>
    </w:p>
    <w:p w14:paraId="326A67D4" w14:textId="633800B8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 xml:space="preserve">Dossier </w:t>
      </w:r>
      <w:proofErr w:type="spellStart"/>
      <w:r w:rsidRPr="00362678">
        <w:rPr>
          <w:rFonts w:eastAsia="Times New Roman"/>
          <w:lang w:val="fr-FR" w:eastAsia="fr-FR"/>
        </w:rPr>
        <w:t>gammiste</w:t>
      </w:r>
      <w:proofErr w:type="spellEnd"/>
      <w:r w:rsidRPr="00362678">
        <w:rPr>
          <w:rFonts w:eastAsia="Times New Roman"/>
          <w:lang w:val="fr-FR" w:eastAsia="fr-FR"/>
        </w:rPr>
        <w:t xml:space="preserve"> </w:t>
      </w:r>
      <w:r w:rsidRPr="00362678">
        <w:rPr>
          <w:rFonts w:eastAsia="Times New Roman"/>
          <w:lang w:val="fr-FR" w:eastAsia="fr-FR"/>
        </w:rPr>
        <w:t>complet (</w:t>
      </w:r>
      <w:r w:rsidRPr="00362678">
        <w:rPr>
          <w:rFonts w:eastAsia="Times New Roman"/>
          <w:lang w:val="fr-FR" w:eastAsia="fr-FR"/>
        </w:rPr>
        <w:t xml:space="preserve">coupes horizontales et verticales, abaques de choix de </w:t>
      </w:r>
      <w:r w:rsidRPr="00362678">
        <w:rPr>
          <w:rFonts w:eastAsia="Times New Roman"/>
          <w:lang w:val="fr-FR" w:eastAsia="fr-FR"/>
        </w:rPr>
        <w:t>quincailleries,</w:t>
      </w:r>
      <w:r w:rsidRPr="00362678">
        <w:rPr>
          <w:rFonts w:eastAsia="Times New Roman"/>
          <w:lang w:val="fr-FR" w:eastAsia="fr-FR"/>
        </w:rPr>
        <w:t xml:space="preserve"> usinages, montages, présentation des profilés, quincailleries, joints et outillages)</w:t>
      </w:r>
    </w:p>
    <w:p w14:paraId="371DF6E6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>Processus de fabrication adapté à la gamme réalisé avec le fichier exemple</w:t>
      </w:r>
    </w:p>
    <w:p w14:paraId="1395A8F4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>Une optimisation des débits</w:t>
      </w:r>
    </w:p>
    <w:p w14:paraId="6F7F527C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 xml:space="preserve">Extrait NF-DTU39 </w:t>
      </w:r>
    </w:p>
    <w:p w14:paraId="028C4195" w14:textId="77777777" w:rsidR="00362678" w:rsidRPr="00362678" w:rsidRDefault="00362678" w:rsidP="00362678">
      <w:pPr>
        <w:widowControl/>
        <w:numPr>
          <w:ilvl w:val="0"/>
          <w:numId w:val="21"/>
        </w:numPr>
        <w:autoSpaceDE/>
        <w:autoSpaceDN/>
        <w:rPr>
          <w:rFonts w:eastAsia="Times New Roman"/>
          <w:lang w:val="fr-FR" w:eastAsia="fr-FR"/>
        </w:rPr>
      </w:pPr>
      <w:r w:rsidRPr="00362678">
        <w:rPr>
          <w:rFonts w:eastAsia="Times New Roman"/>
          <w:lang w:val="fr-FR" w:eastAsia="fr-FR"/>
        </w:rPr>
        <w:t xml:space="preserve">Dossier </w:t>
      </w:r>
      <w:proofErr w:type="spellStart"/>
      <w:proofErr w:type="gramStart"/>
      <w:r w:rsidRPr="00362678">
        <w:rPr>
          <w:rFonts w:eastAsia="Times New Roman"/>
          <w:lang w:val="fr-FR" w:eastAsia="fr-FR"/>
        </w:rPr>
        <w:t>gammiste</w:t>
      </w:r>
      <w:proofErr w:type="spellEnd"/>
      <w:r w:rsidRPr="00362678">
        <w:rPr>
          <w:rFonts w:eastAsia="Times New Roman"/>
          <w:lang w:val="fr-FR" w:eastAsia="fr-FR"/>
        </w:rPr>
        <w:t xml:space="preserve">  Plan</w:t>
      </w:r>
      <w:proofErr w:type="gramEnd"/>
      <w:r w:rsidRPr="00362678">
        <w:rPr>
          <w:rFonts w:eastAsia="Times New Roman"/>
          <w:lang w:val="fr-FR" w:eastAsia="fr-FR"/>
        </w:rPr>
        <w:t xml:space="preserve"> d’usinage </w:t>
      </w:r>
    </w:p>
    <w:p w14:paraId="13DCA94D" w14:textId="1A7F3F4A" w:rsidR="000D00B2" w:rsidRPr="000D00B2" w:rsidRDefault="000D00B2">
      <w:pPr>
        <w:rPr>
          <w:rStyle w:val="ObjetCar"/>
          <w:b w:val="0"/>
          <w:color w:val="auto"/>
          <w:sz w:val="24"/>
        </w:rPr>
      </w:pPr>
    </w:p>
    <w:p w14:paraId="3C399201" w14:textId="77777777" w:rsidR="0063169A" w:rsidRPr="000D00B2" w:rsidRDefault="0063169A" w:rsidP="000C12AB">
      <w:pPr>
        <w:pStyle w:val="Intgralebase"/>
        <w:ind w:left="720" w:hanging="720"/>
        <w:jc w:val="both"/>
        <w:outlineLvl w:val="0"/>
        <w:rPr>
          <w:rStyle w:val="ObjetCar"/>
          <w:b w:val="0"/>
          <w:color w:val="auto"/>
          <w:sz w:val="24"/>
        </w:rPr>
      </w:pPr>
    </w:p>
    <w:sectPr w:rsidR="0063169A" w:rsidRPr="000D00B2" w:rsidSect="000D00B2">
      <w:type w:val="continuous"/>
      <w:pgSz w:w="11910" w:h="16840"/>
      <w:pgMar w:top="709" w:right="964" w:bottom="964" w:left="964" w:header="720" w:footer="42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CD32" w14:textId="77777777" w:rsidR="00553766" w:rsidRDefault="00553766" w:rsidP="0079276E">
      <w:r>
        <w:separator/>
      </w:r>
    </w:p>
  </w:endnote>
  <w:endnote w:type="continuationSeparator" w:id="0">
    <w:p w14:paraId="19E72137" w14:textId="77777777" w:rsidR="00553766" w:rsidRDefault="00553766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86AFE" w14:textId="77777777" w:rsidR="00553766" w:rsidRDefault="00553766" w:rsidP="0079276E">
      <w:r>
        <w:separator/>
      </w:r>
    </w:p>
  </w:footnote>
  <w:footnote w:type="continuationSeparator" w:id="0">
    <w:p w14:paraId="2B00F842" w14:textId="77777777" w:rsidR="00553766" w:rsidRDefault="00553766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C6A28" w14:textId="606E77AF" w:rsidR="000D00B2" w:rsidRDefault="002A6855" w:rsidP="000D00B2">
    <w:pPr>
      <w:pStyle w:val="En-tte"/>
      <w:jc w:val="right"/>
      <w:rPr>
        <w:b/>
        <w:bCs/>
        <w:sz w:val="24"/>
        <w:szCs w:val="24"/>
      </w:rPr>
    </w:pPr>
    <w:r w:rsidRPr="001B0350"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9264" behindDoc="0" locked="0" layoutInCell="1" allowOverlap="1" wp14:anchorId="19A0AF9E" wp14:editId="30EF8B89">
          <wp:simplePos x="0" y="0"/>
          <wp:positionH relativeFrom="column">
            <wp:posOffset>0</wp:posOffset>
          </wp:positionH>
          <wp:positionV relativeFrom="paragraph">
            <wp:posOffset>-23495</wp:posOffset>
          </wp:positionV>
          <wp:extent cx="1551805" cy="1133475"/>
          <wp:effectExtent l="0" t="0" r="0" b="0"/>
          <wp:wrapNone/>
          <wp:docPr id="25" name="Image 25" descr="C:\Users\vevainro\Documents\MIN_Education_Nationale_CMJN 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evainro\Documents\MIN_Education_Nationale_CMJN V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8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6133A1" w14:textId="395C19B2" w:rsidR="000D00B2" w:rsidRDefault="000D00B2" w:rsidP="000D00B2">
    <w:pPr>
      <w:pStyle w:val="En-tte"/>
      <w:jc w:val="right"/>
      <w:rPr>
        <w:b/>
        <w:bCs/>
        <w:sz w:val="24"/>
        <w:szCs w:val="24"/>
      </w:rPr>
    </w:pPr>
  </w:p>
  <w:p w14:paraId="7406A30B" w14:textId="50839569" w:rsidR="000D00B2" w:rsidRDefault="000D00B2" w:rsidP="000D00B2">
    <w:pPr>
      <w:pStyle w:val="En-tte"/>
      <w:jc w:val="right"/>
      <w:rPr>
        <w:b/>
        <w:bCs/>
        <w:sz w:val="24"/>
        <w:szCs w:val="24"/>
      </w:rPr>
    </w:pPr>
  </w:p>
  <w:p w14:paraId="3DA9CAFE" w14:textId="570440FA" w:rsidR="000D00B2" w:rsidRDefault="000D00B2" w:rsidP="000D00B2">
    <w:pPr>
      <w:pStyle w:val="En-tte"/>
      <w:jc w:val="right"/>
      <w:rPr>
        <w:b/>
        <w:bCs/>
        <w:sz w:val="24"/>
        <w:szCs w:val="24"/>
      </w:rPr>
    </w:pPr>
  </w:p>
  <w:p w14:paraId="35DD3EA0" w14:textId="3707FD42" w:rsidR="000D00B2" w:rsidRPr="00A8414F" w:rsidRDefault="00362678" w:rsidP="000D00B2">
    <w:pPr>
      <w:pStyle w:val="En-tte"/>
      <w:jc w:val="right"/>
    </w:pPr>
    <w:r>
      <w:rPr>
        <w:b/>
        <w:bCs/>
        <w:sz w:val="24"/>
        <w:szCs w:val="24"/>
      </w:rPr>
      <w:t>SESSION 2025</w:t>
    </w:r>
  </w:p>
  <w:p w14:paraId="41C1E49C" w14:textId="77777777" w:rsidR="000D00B2" w:rsidRDefault="000D00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84D0C" w14:textId="77777777" w:rsidR="00362678" w:rsidRDefault="00362678" w:rsidP="005B58F3">
    <w:pPr>
      <w:pStyle w:val="En-tte"/>
      <w:jc w:val="right"/>
      <w:rPr>
        <w:b/>
        <w:bCs/>
        <w:sz w:val="24"/>
        <w:szCs w:val="24"/>
      </w:rPr>
    </w:pPr>
    <w:r w:rsidRPr="001B0350"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61312" behindDoc="0" locked="0" layoutInCell="1" allowOverlap="1" wp14:anchorId="4C6E7DAC" wp14:editId="45D813BD">
          <wp:simplePos x="0" y="0"/>
          <wp:positionH relativeFrom="column">
            <wp:posOffset>-152400</wp:posOffset>
          </wp:positionH>
          <wp:positionV relativeFrom="paragraph">
            <wp:posOffset>5080</wp:posOffset>
          </wp:positionV>
          <wp:extent cx="1551805" cy="1133475"/>
          <wp:effectExtent l="0" t="0" r="0" b="0"/>
          <wp:wrapNone/>
          <wp:docPr id="10" name="Image 10" descr="C:\Users\vevainro\Documents\MIN_Education_Nationale_CMJN 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evainro\Documents\MIN_Education_Nationale_CMJN V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8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7A0AFE8" w14:textId="77777777" w:rsidR="00362678" w:rsidRDefault="00362678" w:rsidP="005B58F3">
    <w:pPr>
      <w:pStyle w:val="En-tte"/>
      <w:jc w:val="right"/>
      <w:rPr>
        <w:b/>
        <w:bCs/>
        <w:sz w:val="24"/>
        <w:szCs w:val="24"/>
      </w:rPr>
    </w:pPr>
  </w:p>
  <w:p w14:paraId="4A893C5C" w14:textId="77777777" w:rsidR="00362678" w:rsidRDefault="00362678" w:rsidP="005B58F3">
    <w:pPr>
      <w:pStyle w:val="En-tte"/>
      <w:jc w:val="right"/>
      <w:rPr>
        <w:b/>
        <w:bCs/>
        <w:sz w:val="24"/>
        <w:szCs w:val="24"/>
      </w:rPr>
    </w:pPr>
  </w:p>
  <w:p w14:paraId="0DDD708A" w14:textId="77777777" w:rsidR="00362678" w:rsidRDefault="00362678" w:rsidP="005B58F3">
    <w:pPr>
      <w:pStyle w:val="En-tte"/>
      <w:jc w:val="right"/>
      <w:rPr>
        <w:b/>
        <w:bCs/>
        <w:sz w:val="24"/>
        <w:szCs w:val="24"/>
      </w:rPr>
    </w:pPr>
  </w:p>
  <w:p w14:paraId="03330CD1" w14:textId="77777777" w:rsidR="00362678" w:rsidRPr="00A8414F" w:rsidRDefault="00362678" w:rsidP="005B58F3">
    <w:pPr>
      <w:pStyle w:val="En-tte"/>
      <w:jc w:val="right"/>
    </w:pPr>
    <w:r>
      <w:rPr>
        <w:b/>
        <w:bCs/>
        <w:sz w:val="24"/>
        <w:szCs w:val="24"/>
      </w:rPr>
      <w:t>SESSION 2025</w:t>
    </w:r>
    <w:r>
      <w:rPr>
        <w:b/>
        <w:bCs/>
        <w:noProof/>
        <w:sz w:val="24"/>
        <w:szCs w:val="24"/>
        <w:lang w:val="fr-FR" w:eastAsia="fr-FR"/>
      </w:rPr>
      <w:t xml:space="preserve"> </w:t>
    </w:r>
  </w:p>
  <w:p w14:paraId="587F679F" w14:textId="77777777" w:rsidR="00362678" w:rsidRDefault="003626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1AD12D7"/>
    <w:multiLevelType w:val="hybridMultilevel"/>
    <w:tmpl w:val="6B7AA326"/>
    <w:lvl w:ilvl="0" w:tplc="9E56E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9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2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753A0"/>
    <w:multiLevelType w:val="hybridMultilevel"/>
    <w:tmpl w:val="C28E6BF6"/>
    <w:lvl w:ilvl="0" w:tplc="F5623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514FB"/>
    <w:multiLevelType w:val="singleLevel"/>
    <w:tmpl w:val="2E001A12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6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5"/>
  </w:num>
  <w:num w:numId="5">
    <w:abstractNumId w:val="19"/>
  </w:num>
  <w:num w:numId="6">
    <w:abstractNumId w:val="18"/>
  </w:num>
  <w:num w:numId="7">
    <w:abstractNumId w:val="1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9"/>
  </w:num>
  <w:num w:numId="13">
    <w:abstractNumId w:val="20"/>
  </w:num>
  <w:num w:numId="14">
    <w:abstractNumId w:val="17"/>
  </w:num>
  <w:num w:numId="15">
    <w:abstractNumId w:val="3"/>
  </w:num>
  <w:num w:numId="16">
    <w:abstractNumId w:val="16"/>
  </w:num>
  <w:num w:numId="17">
    <w:abstractNumId w:val="0"/>
  </w:num>
  <w:num w:numId="18">
    <w:abstractNumId w:val="6"/>
  </w:num>
  <w:num w:numId="19">
    <w:abstractNumId w:val="15"/>
  </w:num>
  <w:num w:numId="20">
    <w:abstractNumId w:val="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81F5E"/>
    <w:rsid w:val="000924D0"/>
    <w:rsid w:val="00094278"/>
    <w:rsid w:val="000C12AB"/>
    <w:rsid w:val="000D00B2"/>
    <w:rsid w:val="00106B59"/>
    <w:rsid w:val="001200FD"/>
    <w:rsid w:val="00136689"/>
    <w:rsid w:val="001648E4"/>
    <w:rsid w:val="00173CDC"/>
    <w:rsid w:val="001821BB"/>
    <w:rsid w:val="001C79E5"/>
    <w:rsid w:val="001E16CB"/>
    <w:rsid w:val="001F209A"/>
    <w:rsid w:val="00202B2A"/>
    <w:rsid w:val="00211818"/>
    <w:rsid w:val="00216E07"/>
    <w:rsid w:val="002171D1"/>
    <w:rsid w:val="00220DC5"/>
    <w:rsid w:val="0028558C"/>
    <w:rsid w:val="00290741"/>
    <w:rsid w:val="00290CE8"/>
    <w:rsid w:val="00293194"/>
    <w:rsid w:val="002A6855"/>
    <w:rsid w:val="002C53DF"/>
    <w:rsid w:val="002F30EA"/>
    <w:rsid w:val="00311B88"/>
    <w:rsid w:val="003240AC"/>
    <w:rsid w:val="00362678"/>
    <w:rsid w:val="0036375E"/>
    <w:rsid w:val="003961F5"/>
    <w:rsid w:val="003A49DC"/>
    <w:rsid w:val="003A7BC3"/>
    <w:rsid w:val="003C1EB7"/>
    <w:rsid w:val="003D1DE1"/>
    <w:rsid w:val="003F2312"/>
    <w:rsid w:val="0042101F"/>
    <w:rsid w:val="00421584"/>
    <w:rsid w:val="00423B1D"/>
    <w:rsid w:val="004529DA"/>
    <w:rsid w:val="00452D76"/>
    <w:rsid w:val="00456B55"/>
    <w:rsid w:val="004608CD"/>
    <w:rsid w:val="004936AF"/>
    <w:rsid w:val="00497691"/>
    <w:rsid w:val="004C7346"/>
    <w:rsid w:val="004D0D46"/>
    <w:rsid w:val="004D1619"/>
    <w:rsid w:val="004E7415"/>
    <w:rsid w:val="0051416E"/>
    <w:rsid w:val="00521BCD"/>
    <w:rsid w:val="00524905"/>
    <w:rsid w:val="00526D47"/>
    <w:rsid w:val="00533FB0"/>
    <w:rsid w:val="005436AF"/>
    <w:rsid w:val="00544729"/>
    <w:rsid w:val="00553766"/>
    <w:rsid w:val="0056193C"/>
    <w:rsid w:val="0057177D"/>
    <w:rsid w:val="005972E3"/>
    <w:rsid w:val="005B11B6"/>
    <w:rsid w:val="005B1833"/>
    <w:rsid w:val="005B6F0D"/>
    <w:rsid w:val="005C4846"/>
    <w:rsid w:val="005E3336"/>
    <w:rsid w:val="005F2E98"/>
    <w:rsid w:val="005F469D"/>
    <w:rsid w:val="00601526"/>
    <w:rsid w:val="00616109"/>
    <w:rsid w:val="00616EAF"/>
    <w:rsid w:val="00625D93"/>
    <w:rsid w:val="0063169A"/>
    <w:rsid w:val="00651077"/>
    <w:rsid w:val="006645EC"/>
    <w:rsid w:val="006814A9"/>
    <w:rsid w:val="006859B0"/>
    <w:rsid w:val="006A16BF"/>
    <w:rsid w:val="006A2C8C"/>
    <w:rsid w:val="006A4ADA"/>
    <w:rsid w:val="006C3494"/>
    <w:rsid w:val="006D502A"/>
    <w:rsid w:val="006E1B36"/>
    <w:rsid w:val="0070669F"/>
    <w:rsid w:val="00756B8D"/>
    <w:rsid w:val="007606E2"/>
    <w:rsid w:val="00761544"/>
    <w:rsid w:val="007721F0"/>
    <w:rsid w:val="0079276E"/>
    <w:rsid w:val="007B4F8D"/>
    <w:rsid w:val="007B6F11"/>
    <w:rsid w:val="007C299D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470EA"/>
    <w:rsid w:val="009532E0"/>
    <w:rsid w:val="00992DBA"/>
    <w:rsid w:val="0099693E"/>
    <w:rsid w:val="009B0C02"/>
    <w:rsid w:val="009C0C96"/>
    <w:rsid w:val="009E066F"/>
    <w:rsid w:val="009F56A7"/>
    <w:rsid w:val="00A10A83"/>
    <w:rsid w:val="00A124A0"/>
    <w:rsid w:val="00A1486F"/>
    <w:rsid w:val="00A30EA6"/>
    <w:rsid w:val="00A34734"/>
    <w:rsid w:val="00A440C0"/>
    <w:rsid w:val="00A8414F"/>
    <w:rsid w:val="00A84CCB"/>
    <w:rsid w:val="00A9137D"/>
    <w:rsid w:val="00AB3FA2"/>
    <w:rsid w:val="00AC51ED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C220A3"/>
    <w:rsid w:val="00C2322A"/>
    <w:rsid w:val="00C57944"/>
    <w:rsid w:val="00C66322"/>
    <w:rsid w:val="00C67312"/>
    <w:rsid w:val="00C7451D"/>
    <w:rsid w:val="00CD0979"/>
    <w:rsid w:val="00CD5E65"/>
    <w:rsid w:val="00CE16E3"/>
    <w:rsid w:val="00CE1BE6"/>
    <w:rsid w:val="00CF028E"/>
    <w:rsid w:val="00D10C52"/>
    <w:rsid w:val="00D20BF8"/>
    <w:rsid w:val="00D47098"/>
    <w:rsid w:val="00D71D1F"/>
    <w:rsid w:val="00D96935"/>
    <w:rsid w:val="00DA2090"/>
    <w:rsid w:val="00DB5A85"/>
    <w:rsid w:val="00DC5BB5"/>
    <w:rsid w:val="00DD20C0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6ADE"/>
    <w:rsid w:val="00EC383C"/>
    <w:rsid w:val="00ED3427"/>
    <w:rsid w:val="00EF4853"/>
    <w:rsid w:val="00EF5CF0"/>
    <w:rsid w:val="00F043B7"/>
    <w:rsid w:val="00F22CF7"/>
    <w:rsid w:val="00F2464C"/>
    <w:rsid w:val="00F25DA3"/>
    <w:rsid w:val="00F261BB"/>
    <w:rsid w:val="00F37A57"/>
    <w:rsid w:val="00F479F8"/>
    <w:rsid w:val="00F542FC"/>
    <w:rsid w:val="00F7722A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FA1F8-0596-4CCE-8E68-D5C970801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2021-02-12T13:52:00Z</cp:lastPrinted>
  <dcterms:created xsi:type="dcterms:W3CDTF">2025-01-23T09:38:00Z</dcterms:created>
  <dcterms:modified xsi:type="dcterms:W3CDTF">2025-01-23T09:38:00Z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